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DAF89">
      <w:pPr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附件2            湖北随州北星汇能产业发展有限公司招聘岗位需求表</w:t>
      </w:r>
    </w:p>
    <w:tbl>
      <w:tblPr>
        <w:tblStyle w:val="3"/>
        <w:tblW w:w="14446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605"/>
        <w:gridCol w:w="662"/>
        <w:gridCol w:w="732"/>
        <w:gridCol w:w="6127"/>
        <w:gridCol w:w="5020"/>
        <w:gridCol w:w="810"/>
      </w:tblGrid>
      <w:tr w14:paraId="71B98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6D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部室</w:t>
            </w: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6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67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D7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形式</w:t>
            </w:r>
          </w:p>
        </w:tc>
        <w:tc>
          <w:tcPr>
            <w:tcW w:w="6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AC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岗位职责</w:t>
            </w:r>
          </w:p>
        </w:tc>
        <w:tc>
          <w:tcPr>
            <w:tcW w:w="5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B2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任职条件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0C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374A9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0F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综合办公室</w:t>
            </w: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58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</w:t>
            </w:r>
          </w:p>
          <w:p w14:paraId="1DA9A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</w:t>
            </w:r>
          </w:p>
          <w:p w14:paraId="401E6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DA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39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公开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</w:t>
            </w:r>
          </w:p>
        </w:tc>
        <w:tc>
          <w:tcPr>
            <w:tcW w:w="6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43A0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1.负责制定和执行公司的综合管理制度；</w:t>
            </w:r>
          </w:p>
          <w:p w14:paraId="0214981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2.组织协调公司重大事务，包括重大决策制定和执行、重大项目的推进和监控、重大事件的处理等；</w:t>
            </w:r>
          </w:p>
          <w:p w14:paraId="1CEC270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3.负责公司对外宣传工作，制定并推动企业文化建设相关计划和活动，提升公司形象和员工的凝聚力、归属感；</w:t>
            </w:r>
          </w:p>
          <w:p w14:paraId="3988F03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4.负责公司的对外合作与沟通工作，协助做好公司对外接待、日常会务安排等工作；</w:t>
            </w:r>
          </w:p>
          <w:p w14:paraId="71EADD2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5.负责收集整理各类信息，资料归档；研究相关政策，按要求高质量撰写各类汇报材料、总结报告等。</w:t>
            </w:r>
          </w:p>
        </w:tc>
        <w:tc>
          <w:tcPr>
            <w:tcW w:w="5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406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1.大学本科及以上学历，语言学、管理学、新闻学、法学等专业毕业；</w:t>
            </w:r>
          </w:p>
          <w:p w14:paraId="20E05F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2.中共党员，年龄35周岁以内，研究生学历可放宽至40周岁；</w:t>
            </w:r>
          </w:p>
          <w:p w14:paraId="3E4B0B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3.具备较强的文字功底，良好的沟通能力、执行能力和团队协作能力；</w:t>
            </w:r>
          </w:p>
          <w:p w14:paraId="0AAD83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4.具有1年及以上国企办公室综合类工作，或者党群、人事等相关工作经历。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E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57E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</w:trPr>
        <w:tc>
          <w:tcPr>
            <w:tcW w:w="4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BD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项目开发部</w:t>
            </w:r>
          </w:p>
          <w:p w14:paraId="0D233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68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项目管理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22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C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公开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</w:t>
            </w:r>
          </w:p>
        </w:tc>
        <w:tc>
          <w:tcPr>
            <w:tcW w:w="6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651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1.负责工程项目前期手续办理；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2.负责工程项目施工管理全面工作， 对项目管理内的各分项工程的进度、 质量、 安全和文明施工等进行全面监督管理；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3.负责工程项目竣工验收、移交、结算审计等相关工作。</w:t>
            </w:r>
          </w:p>
        </w:tc>
        <w:tc>
          <w:tcPr>
            <w:tcW w:w="5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AAC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1.大学本科及以上学历，建筑类、土木类、工程类等相关专业；                                </w:t>
            </w:r>
          </w:p>
          <w:p w14:paraId="13A0D5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2.年龄在35周岁以内，研究生学历者或具备国家注册一级建造师执业资格者，可放宽至40周岁；  </w:t>
            </w:r>
          </w:p>
          <w:p w14:paraId="611915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3.具有3年及以上工程项目管理从业经历，或者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1年以上国企工程项目管理从业经历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0E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713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4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52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C7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产业运营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71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52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公开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</w:t>
            </w:r>
          </w:p>
        </w:tc>
        <w:tc>
          <w:tcPr>
            <w:tcW w:w="6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1DAC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Style w:val="5"/>
                <w:rFonts w:hint="eastAsia" w:hAnsi="宋体"/>
                <w:sz w:val="22"/>
                <w:szCs w:val="22"/>
                <w:lang w:val="en-US" w:eastAsia="zh-CN" w:bidi="ar"/>
              </w:rPr>
            </w:pPr>
            <w:r>
              <w:rPr>
                <w:rStyle w:val="5"/>
                <w:rFonts w:hint="eastAsia" w:hAnsi="宋体"/>
                <w:sz w:val="22"/>
                <w:szCs w:val="22"/>
                <w:lang w:val="en-US" w:eastAsia="zh-CN" w:bidi="ar"/>
              </w:rPr>
              <w:t>1.制定并推进公司短期和长期的产业运营策略、流程与计划，以实现公司的运营目标；</w:t>
            </w:r>
          </w:p>
          <w:p w14:paraId="3DBC75F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Style w:val="5"/>
                <w:rFonts w:hint="eastAsia" w:hAnsi="宋体"/>
                <w:sz w:val="22"/>
                <w:szCs w:val="22"/>
                <w:lang w:val="en-US" w:eastAsia="zh-CN" w:bidi="ar"/>
              </w:rPr>
            </w:pPr>
            <w:r>
              <w:rPr>
                <w:rStyle w:val="5"/>
                <w:rFonts w:hint="eastAsia" w:hAnsi="宋体"/>
                <w:sz w:val="22"/>
                <w:szCs w:val="22"/>
                <w:lang w:val="en-US" w:eastAsia="zh-CN" w:bidi="ar"/>
              </w:rPr>
              <w:t>2.建立公司产业运营管理体系并优化完善，推进产业项目具体执行落地；</w:t>
            </w:r>
          </w:p>
          <w:p w14:paraId="2C93B04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rFonts w:hint="eastAsia" w:hAnsi="宋体"/>
                <w:sz w:val="22"/>
                <w:szCs w:val="22"/>
                <w:lang w:val="en-US" w:eastAsia="zh-CN" w:bidi="ar"/>
              </w:rPr>
              <w:t>3.负责</w:t>
            </w:r>
            <w:r>
              <w:rPr>
                <w:rStyle w:val="5"/>
                <w:rFonts w:hAnsi="宋体"/>
                <w:sz w:val="22"/>
                <w:szCs w:val="22"/>
                <w:lang w:val="en-US" w:eastAsia="zh-CN" w:bidi="ar"/>
              </w:rPr>
              <w:t>市场调研，</w:t>
            </w:r>
            <w:r>
              <w:rPr>
                <w:rStyle w:val="5"/>
                <w:rFonts w:hint="eastAsia" w:hAnsi="宋体"/>
                <w:sz w:val="22"/>
                <w:szCs w:val="22"/>
                <w:lang w:val="en-US" w:eastAsia="zh-CN" w:bidi="ar"/>
              </w:rPr>
              <w:t>收集和分析产业发展各项业务数据，提供洞察，支持决策制定，提升运营效率；</w:t>
            </w:r>
            <w:r>
              <w:rPr>
                <w:rStyle w:val="6"/>
                <w:sz w:val="22"/>
                <w:szCs w:val="22"/>
                <w:lang w:val="en-US" w:eastAsia="zh-CN" w:bidi="ar"/>
              </w:rPr>
              <w:t xml:space="preserve"> </w:t>
            </w:r>
          </w:p>
          <w:p w14:paraId="55F8E06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hAnsi="宋体"/>
                <w:sz w:val="22"/>
                <w:szCs w:val="22"/>
                <w:lang w:val="en-US" w:eastAsia="zh-CN" w:bidi="ar"/>
              </w:rPr>
              <w:t>4.对产业项目运营、股权基金投资全流程进行评估和监控，识别潜在风险，制定预防措施，提出改进措施并执行，降低运营风险；</w:t>
            </w:r>
            <w:r>
              <w:rPr>
                <w:rStyle w:val="5"/>
                <w:rFonts w:hAnsi="宋体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 w:hAnsi="宋体"/>
                <w:sz w:val="22"/>
                <w:szCs w:val="22"/>
                <w:lang w:val="en-US" w:eastAsia="zh-CN" w:bidi="ar"/>
              </w:rPr>
              <w:t>5</w:t>
            </w:r>
            <w:r>
              <w:rPr>
                <w:rStyle w:val="5"/>
                <w:rFonts w:hAnsi="宋体"/>
                <w:sz w:val="22"/>
                <w:szCs w:val="22"/>
                <w:lang w:val="en-US" w:eastAsia="zh-CN" w:bidi="ar"/>
              </w:rPr>
              <w:t>.</w:t>
            </w:r>
            <w:r>
              <w:rPr>
                <w:rStyle w:val="5"/>
                <w:rFonts w:hint="eastAsia" w:hAnsi="宋体"/>
                <w:sz w:val="22"/>
                <w:szCs w:val="22"/>
                <w:lang w:val="en-US" w:eastAsia="zh-CN" w:bidi="ar"/>
              </w:rPr>
              <w:t>负责建立对外对内各方面协调机制，确保跨区域跨部门项目的顺利执行。</w:t>
            </w:r>
          </w:p>
        </w:tc>
        <w:tc>
          <w:tcPr>
            <w:tcW w:w="5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0E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1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.大专以上学历，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金融、经济、财务等相关专业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毕业；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 xml:space="preserve"> </w:t>
            </w:r>
          </w:p>
          <w:p w14:paraId="299804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2.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年龄在40周岁以内；</w:t>
            </w:r>
          </w:p>
          <w:p w14:paraId="274C36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.熟悉国家相关法律法规，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以及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国有企业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产业资本（资产）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投资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运营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管理流程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；</w:t>
            </w:r>
          </w:p>
          <w:p w14:paraId="1E1466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3年及以上产业投资、产业招商、产业运营从业经历，或者1年以上国企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产业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股权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投资领域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从业经历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E6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817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2" w:hRule="atLeast"/>
        </w:trPr>
        <w:tc>
          <w:tcPr>
            <w:tcW w:w="4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62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财务融资部</w:t>
            </w:r>
          </w:p>
          <w:p w14:paraId="7DE64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  <w:p w14:paraId="6678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D4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财务会计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D3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E1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公开招聘</w:t>
            </w:r>
          </w:p>
        </w:tc>
        <w:tc>
          <w:tcPr>
            <w:tcW w:w="6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302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2"/>
                <w:sz w:val="22"/>
                <w:szCs w:val="22"/>
                <w:shd w:val="clear" w:fill="FFFFFF"/>
                <w:lang w:val="en-US" w:eastAsia="zh-CN" w:bidi="ar-SA"/>
              </w:rPr>
              <w:t>1.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负责编制财务报表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预决算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各类应收账款、往来账款的核对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凭证的审核、编制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eastAsia="zh-CN"/>
              </w:rPr>
              <w:t>和记账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 xml:space="preserve">； </w:t>
            </w:r>
          </w:p>
          <w:p w14:paraId="1FCEA3F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负责核对对外提供的财务数据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协助公司的工商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注册登记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 xml:space="preserve">申报、变更、年检、会计师审计等有关事宜； </w:t>
            </w:r>
          </w:p>
          <w:p w14:paraId="48292C0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参与健全公司各项财务管理制度、规则及流程，以确保财务管理精细化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；</w:t>
            </w:r>
          </w:p>
          <w:p w14:paraId="089DE3B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2"/>
                <w:sz w:val="22"/>
                <w:szCs w:val="22"/>
                <w:shd w:val="clear" w:fill="FFFFFF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4.协助公司投融资业务拓展，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对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投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融资项目的风险分析预测，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参与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制定规避风险的策略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并具体实施。</w:t>
            </w:r>
          </w:p>
        </w:tc>
        <w:tc>
          <w:tcPr>
            <w:tcW w:w="5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E496F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eastAsia="zh-CN"/>
              </w:rPr>
              <w:t>.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本科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以上学历，会计学或财务管理专业毕业；</w:t>
            </w:r>
          </w:p>
          <w:p w14:paraId="2D776722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年龄40周岁以内；</w:t>
            </w:r>
          </w:p>
          <w:p w14:paraId="1AA77182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3.具有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中级及以上会计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职称或注册会计师证书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；</w:t>
            </w:r>
          </w:p>
          <w:p w14:paraId="5D8B90C8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/>
              <w:textAlignment w:val="auto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具有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年以上的财务工作经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或者1年以上国企财务工作经历；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E4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3AB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7" w:hRule="atLeast"/>
        </w:trPr>
        <w:tc>
          <w:tcPr>
            <w:tcW w:w="4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29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3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财务融资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D7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FA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公开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</w:t>
            </w:r>
          </w:p>
        </w:tc>
        <w:tc>
          <w:tcPr>
            <w:tcW w:w="6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6DC1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Style w:val="5"/>
                <w:rFonts w:hint="eastAsia" w:ascii="仿宋_GB2312" w:hAnsi="仿宋_GB2312" w:eastAsia="仿宋_GB2312" w:cs="仿宋_GB231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1.协助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对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投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融资项目的风险分析预测，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参与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制定规避风险的策略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并具体实施</w:t>
            </w:r>
            <w:r>
              <w:rPr>
                <w:rStyle w:val="5"/>
                <w:rFonts w:hint="eastAsia" w:ascii="仿宋_GB2312" w:hAnsi="仿宋_GB2312" w:eastAsia="仿宋_GB2312" w:cs="仿宋_GB2312"/>
                <w:sz w:val="22"/>
                <w:szCs w:val="22"/>
                <w:lang w:val="en-US" w:eastAsia="zh-CN" w:bidi="ar"/>
              </w:rPr>
              <w:t>；</w:t>
            </w:r>
          </w:p>
          <w:p w14:paraId="47C53AC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Style w:val="5"/>
                <w:rFonts w:hint="eastAsia" w:hAnsi="宋体"/>
                <w:sz w:val="22"/>
                <w:szCs w:val="22"/>
                <w:lang w:val="en-US" w:eastAsia="zh-CN" w:bidi="ar"/>
              </w:rPr>
              <w:t>2.</w:t>
            </w:r>
            <w:r>
              <w:rPr>
                <w:rStyle w:val="5"/>
                <w:rFonts w:hAnsi="宋体"/>
                <w:sz w:val="22"/>
                <w:szCs w:val="22"/>
                <w:lang w:val="en-US" w:eastAsia="zh-CN" w:bidi="ar"/>
              </w:rPr>
              <w:t>负责资金收付、账务核对及银行事务处理（</w:t>
            </w:r>
            <w:r>
              <w:rPr>
                <w:rStyle w:val="5"/>
                <w:rFonts w:hint="eastAsia" w:hAnsi="宋体"/>
                <w:sz w:val="22"/>
                <w:szCs w:val="22"/>
                <w:lang w:val="en-US" w:eastAsia="zh-CN" w:bidi="ar"/>
              </w:rPr>
              <w:t>兼出纳）</w:t>
            </w:r>
            <w:r>
              <w:rPr>
                <w:rStyle w:val="5"/>
                <w:rFonts w:hAnsi="宋体"/>
                <w:sz w:val="22"/>
                <w:szCs w:val="22"/>
                <w:lang w:val="en-US" w:eastAsia="zh-CN" w:bidi="ar"/>
              </w:rPr>
              <w:t>；</w:t>
            </w:r>
            <w:r>
              <w:rPr>
                <w:rStyle w:val="5"/>
                <w:rFonts w:hAnsi="宋体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 w:ascii="仿宋_GB2312" w:hAnsi="仿宋_GB2312" w:eastAsia="仿宋_GB2312" w:cs="仿宋_GB2312"/>
                <w:sz w:val="22"/>
                <w:szCs w:val="22"/>
                <w:lang w:val="en-US" w:eastAsia="zh-CN" w:bidi="ar"/>
              </w:rPr>
              <w:t>3.配合完成财务审计及税务申报等相关工作；</w:t>
            </w:r>
          </w:p>
          <w:p w14:paraId="1A2599C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sz w:val="22"/>
                <w:szCs w:val="22"/>
                <w:lang w:val="en-US" w:eastAsia="zh-CN" w:bidi="ar"/>
              </w:rPr>
              <w:t>4.完成领导交办的其他工作。</w:t>
            </w:r>
            <w:r>
              <w:rPr>
                <w:rStyle w:val="6"/>
                <w:sz w:val="22"/>
                <w:szCs w:val="22"/>
                <w:lang w:val="en-US" w:eastAsia="zh-CN" w:bidi="ar"/>
              </w:rPr>
              <w:t xml:space="preserve">  </w:t>
            </w:r>
          </w:p>
        </w:tc>
        <w:tc>
          <w:tcPr>
            <w:tcW w:w="5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D77D0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1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eastAsia="zh-CN"/>
              </w:rPr>
              <w:t>.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 xml:space="preserve">本科及以上学历，金融、经济、贸易管理、财务、投资等专业毕业； </w:t>
            </w:r>
          </w:p>
          <w:p w14:paraId="1074FC3A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2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年龄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40周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岁以内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；</w:t>
            </w:r>
          </w:p>
          <w:p w14:paraId="6F344C48">
            <w:pPr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/>
              <w:textAlignment w:val="auto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3.具有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中级及以上会计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职称或注册会计师证书，或者具有3年以上证券、银行金融业务从业经历，或者1年以上国企投融资业务从业经历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D3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02E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9" w:hRule="atLeast"/>
        </w:trPr>
        <w:tc>
          <w:tcPr>
            <w:tcW w:w="4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2D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1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资产运营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18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CC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公开招聘</w:t>
            </w:r>
          </w:p>
        </w:tc>
        <w:tc>
          <w:tcPr>
            <w:tcW w:w="6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2760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1.负责公司资产规划、投资运营、价值评估及信息化建设等；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2.制定资产配置方案，优化资源结构；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3.筛选项目并评估收益性、安全性，主导资产证券化、股权管理等资本运作；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4.建立资产台账，盘活闲置资产，推动低效资产处置或升级，提升利用率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eastAsia="zh-CN"/>
              </w:rPr>
              <w:t>。</w:t>
            </w:r>
          </w:p>
        </w:tc>
        <w:tc>
          <w:tcPr>
            <w:tcW w:w="5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CB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1.大专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以上学历，专业不限，工商管理、资产管理等相关专业优先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；</w:t>
            </w:r>
          </w:p>
          <w:p w14:paraId="585347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2.年龄在40周岁以内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；  </w:t>
            </w:r>
          </w:p>
          <w:p w14:paraId="32EC4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2"/>
                <w:sz w:val="22"/>
                <w:szCs w:val="22"/>
                <w:shd w:val="clear" w:fill="FFFFFF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具有3年及以上资产管理与运营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工作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经历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或者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1年以上国企资产运营相关从业经历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8E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5B0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4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22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风控审计部</w:t>
            </w:r>
          </w:p>
        </w:tc>
        <w:tc>
          <w:tcPr>
            <w:tcW w:w="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CB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运营管控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32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F3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公开招聘</w:t>
            </w:r>
          </w:p>
        </w:tc>
        <w:tc>
          <w:tcPr>
            <w:tcW w:w="6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458C0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right="0"/>
              <w:textAlignment w:val="auto"/>
              <w:rPr>
                <w:rStyle w:val="5"/>
                <w:rFonts w:hint="eastAsia" w:ascii="仿宋_GB2312" w:hAnsi="仿宋_GB2312" w:eastAsia="仿宋_GB2312" w:cs="仿宋_GB2312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1.负责公司投资运营、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资产管理、资本运作的风险控制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2.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实施资产运作、产业运营全过程管控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.其他领导交办事项。</w:t>
            </w:r>
          </w:p>
        </w:tc>
        <w:tc>
          <w:tcPr>
            <w:tcW w:w="5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526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1.大专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</w:rPr>
              <w:t>以上学历，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财会类、管理类专业毕业；</w:t>
            </w:r>
          </w:p>
          <w:p w14:paraId="3429CF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2.年龄在40周岁以内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；  </w:t>
            </w:r>
          </w:p>
          <w:p w14:paraId="2C03F4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具有2年以上资产管理与运营工作经历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2"/>
                <w:szCs w:val="22"/>
                <w:shd w:val="clear" w:fill="FFFFFF"/>
                <w:lang w:val="en-US" w:eastAsia="zh-CN"/>
              </w:rPr>
              <w:t>或者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shd w:val="clear" w:fill="FFFFFF"/>
                <w:lang w:val="en-US" w:eastAsia="zh-CN"/>
              </w:rPr>
              <w:t>1年以上国企资产运营相关从业经历。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3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5658D9C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7A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5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6">
    <w:name w:val="font6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2025-11-03T06:41:04Z</dcterms:created>
  <dc:creator>sz</dc:creator>
  <cp:lastModifiedBy>天堂的云</cp:lastModifiedBy>
  <dcterms:modified xsi:type="dcterms:W3CDTF">2025-11-03T06:42:24Z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eyJoZGlkIjoiNjNkMzUwNzU3MzJmNzdmMDc5MWI5OGNmYTk5NTNhMTMiLCJ1c2VySWQiOiI1MTE1NjU3MzgifQ==</vt:lpwstr>
  </property>
  <property fmtid="{D5CDD505-2E9C-101B-9397-08002B2CF9AE}" pid="4" name="ICV">
    <vt:lpwstr>50E97A78A9F74F0D97138640BF85E698_12</vt:lpwstr>
  </property>
</Properties>
</file>